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B064" w14:textId="77777777" w:rsidR="00397C80" w:rsidRPr="00397C80" w:rsidRDefault="00397C80" w:rsidP="00397C80">
      <w:pPr>
        <w:pStyle w:val="NormalWeb"/>
        <w:jc w:val="both"/>
        <w:rPr>
          <w:rFonts w:ascii="Arial" w:hAnsi="Arial" w:cs="Arial"/>
        </w:rPr>
      </w:pPr>
      <w:r w:rsidRPr="00397C80">
        <w:rPr>
          <w:rFonts w:ascii="Arial" w:hAnsi="Arial" w:cs="Arial"/>
        </w:rPr>
        <w:t xml:space="preserve">Prior to the initiation of any exterior changes, except those specifically identified in our Seawalk Architectural Guidelines, the homeowner is required to submit a request for approval by the Architectural Control Committee (ACC). The ACC function is to review, approve, or disapprove architectural change requests within the Seawalk community. This is a requirement of the Seawalk Declaration of Covenants and Restrictions. The intent of this requirement is to maintain the original concept of the community and to ensure that any changes are in harmony with the overall community, in compliance with the “Seawalk Covenants and Restrictions” and with the “Architectural Control Committee Guidelines”. </w:t>
      </w:r>
    </w:p>
    <w:p w14:paraId="65E630E5" w14:textId="77777777" w:rsidR="004B50D0" w:rsidRDefault="00397C80" w:rsidP="00397C80">
      <w:pPr>
        <w:pStyle w:val="NormalWeb"/>
        <w:jc w:val="both"/>
        <w:rPr>
          <w:rFonts w:ascii="Arial" w:hAnsi="Arial" w:cs="Arial"/>
        </w:rPr>
      </w:pPr>
      <w:r w:rsidRPr="00397C80">
        <w:rPr>
          <w:rFonts w:ascii="Arial" w:hAnsi="Arial" w:cs="Arial"/>
        </w:rPr>
        <w:t xml:space="preserve">The procedure for completing an ACC Request for any exterior or landscaping change to your property is as follows: </w:t>
      </w:r>
    </w:p>
    <w:p w14:paraId="10691DBF" w14:textId="77777777" w:rsidR="004B50D0" w:rsidRDefault="00397C80" w:rsidP="00397C80">
      <w:pPr>
        <w:pStyle w:val="NormalWeb"/>
        <w:numPr>
          <w:ilvl w:val="0"/>
          <w:numId w:val="3"/>
        </w:numPr>
        <w:jc w:val="both"/>
        <w:rPr>
          <w:rFonts w:ascii="Arial" w:hAnsi="Arial" w:cs="Arial"/>
        </w:rPr>
      </w:pPr>
      <w:r w:rsidRPr="00397C80">
        <w:rPr>
          <w:rFonts w:ascii="Arial" w:hAnsi="Arial" w:cs="Arial"/>
        </w:rPr>
        <w:t xml:space="preserve">Obtain an ACC </w:t>
      </w:r>
      <w:r w:rsidR="004B50D0">
        <w:rPr>
          <w:rFonts w:ascii="Arial" w:hAnsi="Arial" w:cs="Arial"/>
        </w:rPr>
        <w:t xml:space="preserve">application </w:t>
      </w:r>
      <w:r w:rsidRPr="00397C80">
        <w:rPr>
          <w:rFonts w:ascii="Arial" w:hAnsi="Arial" w:cs="Arial"/>
        </w:rPr>
        <w:t xml:space="preserve">form which </w:t>
      </w:r>
      <w:r w:rsidR="004B50D0">
        <w:rPr>
          <w:rFonts w:ascii="Arial" w:hAnsi="Arial" w:cs="Arial"/>
        </w:rPr>
        <w:t xml:space="preserve">is </w:t>
      </w:r>
      <w:r w:rsidRPr="00397C80">
        <w:rPr>
          <w:rFonts w:ascii="Arial" w:hAnsi="Arial" w:cs="Arial"/>
        </w:rPr>
        <w:t>available from May Management, the Seawalk Website (</w:t>
      </w:r>
      <w:r w:rsidRPr="00397C80">
        <w:rPr>
          <w:rFonts w:ascii="Arial" w:hAnsi="Arial" w:cs="Arial"/>
          <w:color w:val="0000FF"/>
        </w:rPr>
        <w:t>www.seawalkhoa.com</w:t>
      </w:r>
      <w:r w:rsidRPr="00397C80">
        <w:rPr>
          <w:rFonts w:ascii="Arial" w:hAnsi="Arial" w:cs="Arial"/>
        </w:rPr>
        <w:t xml:space="preserve">) or an ACC Committee member. Fill out </w:t>
      </w:r>
      <w:r w:rsidR="004B50D0">
        <w:rPr>
          <w:rFonts w:ascii="Arial" w:hAnsi="Arial" w:cs="Arial"/>
        </w:rPr>
        <w:t>the</w:t>
      </w:r>
      <w:r w:rsidRPr="00397C80">
        <w:rPr>
          <w:rFonts w:ascii="Arial" w:hAnsi="Arial" w:cs="Arial"/>
        </w:rPr>
        <w:t xml:space="preserve"> form and include samples of colors, textures as well as diagrams/sample pictures or architectural renderings of items such as the location of fencing, railings, trees, plantings, tile, stonework etc. A written description of the plan should also be attached. Be as detailed as possible so that the committee will have the best understanding of what you wish to accomplish to eliminate any delay in processing. </w:t>
      </w:r>
    </w:p>
    <w:p w14:paraId="6D7414EB" w14:textId="638213D4" w:rsidR="00397C80" w:rsidRDefault="00397C80" w:rsidP="00397C80">
      <w:pPr>
        <w:pStyle w:val="NormalWeb"/>
        <w:numPr>
          <w:ilvl w:val="0"/>
          <w:numId w:val="3"/>
        </w:numPr>
        <w:jc w:val="both"/>
        <w:rPr>
          <w:rFonts w:ascii="Arial" w:hAnsi="Arial" w:cs="Arial"/>
        </w:rPr>
      </w:pPr>
      <w:r w:rsidRPr="004B50D0">
        <w:rPr>
          <w:rFonts w:ascii="Arial" w:hAnsi="Arial" w:cs="Arial"/>
        </w:rPr>
        <w:t xml:space="preserve">Inform the ACC that you intend to submit an application for </w:t>
      </w:r>
      <w:r w:rsidR="004B50D0">
        <w:rPr>
          <w:rFonts w:ascii="Arial" w:hAnsi="Arial" w:cs="Arial"/>
        </w:rPr>
        <w:t>an upcoming</w:t>
      </w:r>
      <w:r w:rsidRPr="004B50D0">
        <w:rPr>
          <w:rFonts w:ascii="Arial" w:hAnsi="Arial" w:cs="Arial"/>
        </w:rPr>
        <w:t xml:space="preserve"> meeting. </w:t>
      </w:r>
      <w:r w:rsidR="004B50D0">
        <w:rPr>
          <w:rFonts w:ascii="Arial" w:hAnsi="Arial" w:cs="Arial"/>
        </w:rPr>
        <w:t>If submitting the application via regular mail, s</w:t>
      </w:r>
      <w:r w:rsidRPr="004B50D0">
        <w:rPr>
          <w:rFonts w:ascii="Arial" w:hAnsi="Arial" w:cs="Arial"/>
        </w:rPr>
        <w:t xml:space="preserve">ubmit two copies of the completed form and 2 copies of the appropriate surveys, plans, pictures, etc. </w:t>
      </w:r>
      <w:r w:rsidR="004B50D0">
        <w:rPr>
          <w:rFonts w:ascii="Arial" w:hAnsi="Arial" w:cs="Arial"/>
        </w:rPr>
        <w:t>If sending via email, one copy is sufficient.</w:t>
      </w:r>
    </w:p>
    <w:p w14:paraId="10536FE7" w14:textId="4279B667" w:rsidR="004B50D0" w:rsidRDefault="004B50D0" w:rsidP="00AE585E">
      <w:pPr>
        <w:pStyle w:val="NormalWeb"/>
        <w:numPr>
          <w:ilvl w:val="0"/>
          <w:numId w:val="3"/>
        </w:numPr>
        <w:jc w:val="both"/>
        <w:rPr>
          <w:rFonts w:ascii="Arial" w:hAnsi="Arial" w:cs="Arial"/>
        </w:rPr>
      </w:pPr>
      <w:r>
        <w:rPr>
          <w:rFonts w:ascii="Arial" w:hAnsi="Arial" w:cs="Arial"/>
        </w:rPr>
        <w:t>Submit the application to the ACC chair (name on website</w:t>
      </w:r>
      <w:r w:rsidRPr="004B50D0">
        <w:rPr>
          <w:rFonts w:ascii="Arial" w:hAnsi="Arial" w:cs="Arial"/>
        </w:rPr>
        <w:t xml:space="preserve">), </w:t>
      </w:r>
      <w:hyperlink r:id="rId7" w:history="1">
        <w:r w:rsidR="0052492D">
          <w:rPr>
            <w:rFonts w:ascii="Arial" w:hAnsi="Arial" w:cs="Arial"/>
          </w:rPr>
          <w:t>the</w:t>
        </w:r>
      </w:hyperlink>
      <w:r w:rsidR="0052492D">
        <w:rPr>
          <w:rFonts w:ascii="Arial" w:hAnsi="Arial" w:cs="Arial"/>
        </w:rPr>
        <w:t xml:space="preserve"> current May Management </w:t>
      </w:r>
      <w:r w:rsidR="00B3439C">
        <w:rPr>
          <w:rFonts w:ascii="Arial" w:hAnsi="Arial" w:cs="Arial"/>
        </w:rPr>
        <w:t xml:space="preserve">CAM </w:t>
      </w:r>
      <w:r w:rsidRPr="004B50D0">
        <w:rPr>
          <w:rFonts w:ascii="Arial" w:hAnsi="Arial" w:cs="Arial"/>
        </w:rPr>
        <w:t xml:space="preserve">and Seawalkhoa@gmail.com. </w:t>
      </w:r>
      <w:r w:rsidRPr="00AE585E">
        <w:rPr>
          <w:rFonts w:ascii="Arial" w:hAnsi="Arial" w:cs="Arial"/>
          <w:b/>
          <w:bCs/>
          <w:i/>
          <w:iCs/>
        </w:rPr>
        <w:t>Your application is not considered submitted until you receive confirmation</w:t>
      </w:r>
      <w:r w:rsidR="0052492D">
        <w:rPr>
          <w:rFonts w:ascii="Arial" w:hAnsi="Arial" w:cs="Arial"/>
          <w:b/>
          <w:bCs/>
          <w:i/>
          <w:iCs/>
        </w:rPr>
        <w:t xml:space="preserve"> from May Management</w:t>
      </w:r>
      <w:r w:rsidRPr="00AE585E">
        <w:rPr>
          <w:rFonts w:ascii="Arial" w:hAnsi="Arial" w:cs="Arial"/>
          <w:b/>
          <w:bCs/>
          <w:i/>
          <w:iCs/>
        </w:rPr>
        <w:t>.</w:t>
      </w:r>
      <w:r w:rsidRPr="004B50D0">
        <w:rPr>
          <w:rFonts w:ascii="Arial" w:hAnsi="Arial" w:cs="Arial"/>
        </w:rPr>
        <w:t xml:space="preserve"> To ensure the most up to date contact information, we recommend you contact May Management at (904)</w:t>
      </w:r>
      <w:r w:rsidR="00AE585E">
        <w:rPr>
          <w:rFonts w:ascii="Arial" w:hAnsi="Arial" w:cs="Arial"/>
        </w:rPr>
        <w:t>273-9832</w:t>
      </w:r>
      <w:r w:rsidRPr="004B50D0">
        <w:rPr>
          <w:rFonts w:ascii="Arial" w:hAnsi="Arial" w:cs="Arial"/>
        </w:rPr>
        <w:t xml:space="preserve"> to confirm before submitting</w:t>
      </w:r>
    </w:p>
    <w:p w14:paraId="5F29E2A6" w14:textId="4D198459" w:rsidR="00AE585E" w:rsidRPr="00397C80" w:rsidRDefault="00AE585E" w:rsidP="00AE585E">
      <w:pPr>
        <w:pStyle w:val="NormalWeb"/>
        <w:numPr>
          <w:ilvl w:val="0"/>
          <w:numId w:val="3"/>
        </w:numPr>
        <w:jc w:val="both"/>
        <w:rPr>
          <w:rFonts w:ascii="Arial" w:hAnsi="Arial" w:cs="Arial"/>
        </w:rPr>
      </w:pPr>
      <w:r w:rsidRPr="00397C80">
        <w:rPr>
          <w:rFonts w:ascii="Arial" w:hAnsi="Arial" w:cs="Arial"/>
        </w:rPr>
        <w:t xml:space="preserve">During the meeting, the ACC will review, approve, disapprove or table the application. An application typically would be tabled for lack of sufficient details or necessary information that the ACC requires to make an informed decision. </w:t>
      </w:r>
      <w:r>
        <w:rPr>
          <w:rFonts w:ascii="Arial" w:hAnsi="Arial" w:cs="Arial"/>
        </w:rPr>
        <w:t>If tabled, the time clock will be reset when all information is properly received.</w:t>
      </w:r>
    </w:p>
    <w:p w14:paraId="58CA2CEA" w14:textId="6FE69CB0" w:rsidR="00AE585E" w:rsidRPr="00AE585E" w:rsidRDefault="00AE585E" w:rsidP="00AE585E">
      <w:pPr>
        <w:pStyle w:val="NormalWeb"/>
        <w:numPr>
          <w:ilvl w:val="0"/>
          <w:numId w:val="3"/>
        </w:numPr>
        <w:jc w:val="both"/>
        <w:rPr>
          <w:rFonts w:ascii="Arial" w:hAnsi="Arial" w:cs="Arial"/>
        </w:rPr>
      </w:pPr>
      <w:r w:rsidRPr="00397C80">
        <w:rPr>
          <w:rFonts w:ascii="Arial" w:hAnsi="Arial" w:cs="Arial"/>
        </w:rPr>
        <w:t xml:space="preserve">Upon approval the ACC will stamp and sign the application as is required by St. Johns County for County permit approval. The applicant will then deliver a copy of the application to May Management for filing. </w:t>
      </w:r>
    </w:p>
    <w:p w14:paraId="19535ECE" w14:textId="6B690C80" w:rsidR="00397C80" w:rsidRPr="00397C80" w:rsidRDefault="00397C80" w:rsidP="00397C80">
      <w:pPr>
        <w:pStyle w:val="NormalWeb"/>
        <w:jc w:val="both"/>
        <w:rPr>
          <w:rFonts w:ascii="Arial" w:hAnsi="Arial" w:cs="Arial"/>
        </w:rPr>
      </w:pPr>
      <w:r w:rsidRPr="00397C80">
        <w:rPr>
          <w:rFonts w:ascii="Arial" w:hAnsi="Arial" w:cs="Arial"/>
        </w:rPr>
        <w:t>The ACC meets on the</w:t>
      </w:r>
      <w:r w:rsidR="00AE585E">
        <w:rPr>
          <w:rFonts w:ascii="Arial" w:hAnsi="Arial" w:cs="Arial"/>
        </w:rPr>
        <w:t xml:space="preserve"> 1</w:t>
      </w:r>
      <w:r w:rsidR="00AE585E" w:rsidRPr="00AE585E">
        <w:rPr>
          <w:rFonts w:ascii="Arial" w:hAnsi="Arial" w:cs="Arial"/>
          <w:vertAlign w:val="superscript"/>
        </w:rPr>
        <w:t>st</w:t>
      </w:r>
      <w:r w:rsidR="00AE585E">
        <w:rPr>
          <w:rFonts w:ascii="Arial" w:hAnsi="Arial" w:cs="Arial"/>
        </w:rPr>
        <w:t xml:space="preserve"> </w:t>
      </w:r>
      <w:r w:rsidRPr="00397C80">
        <w:rPr>
          <w:rFonts w:ascii="Arial" w:hAnsi="Arial" w:cs="Arial"/>
        </w:rPr>
        <w:t xml:space="preserve">and </w:t>
      </w:r>
      <w:r w:rsidR="00AE585E">
        <w:rPr>
          <w:rFonts w:ascii="Arial" w:hAnsi="Arial" w:cs="Arial"/>
        </w:rPr>
        <w:t>3</w:t>
      </w:r>
      <w:r w:rsidR="00AE585E" w:rsidRPr="00AE585E">
        <w:rPr>
          <w:rFonts w:ascii="Arial" w:hAnsi="Arial" w:cs="Arial"/>
          <w:vertAlign w:val="superscript"/>
        </w:rPr>
        <w:t>rd</w:t>
      </w:r>
      <w:r w:rsidRPr="00397C80">
        <w:rPr>
          <w:rFonts w:ascii="Arial" w:hAnsi="Arial" w:cs="Arial"/>
          <w:position w:val="12"/>
        </w:rPr>
        <w:t xml:space="preserve"> </w:t>
      </w:r>
      <w:r w:rsidRPr="00397C80">
        <w:rPr>
          <w:rFonts w:ascii="Arial" w:hAnsi="Arial" w:cs="Arial"/>
        </w:rPr>
        <w:t>Thursday of each month</w:t>
      </w:r>
      <w:r w:rsidR="00AE585E">
        <w:rPr>
          <w:rFonts w:ascii="Arial" w:hAnsi="Arial" w:cs="Arial"/>
        </w:rPr>
        <w:t xml:space="preserve"> – notice is posted on the back gate area sign)</w:t>
      </w:r>
      <w:r w:rsidRPr="00397C80">
        <w:rPr>
          <w:rFonts w:ascii="Arial" w:hAnsi="Arial" w:cs="Arial"/>
        </w:rPr>
        <w:t xml:space="preserve">. Please be prompt if you plan to attend. Meeting may be cancelled when there are no known applications to review. The ACC is required to review and </w:t>
      </w:r>
      <w:r w:rsidR="00AE585E">
        <w:rPr>
          <w:rFonts w:ascii="Arial" w:hAnsi="Arial" w:cs="Arial"/>
        </w:rPr>
        <w:t>make</w:t>
      </w:r>
      <w:r w:rsidRPr="00397C80">
        <w:rPr>
          <w:rFonts w:ascii="Arial" w:hAnsi="Arial" w:cs="Arial"/>
        </w:rPr>
        <w:t xml:space="preserve"> a decision within 30 days of receipt. </w:t>
      </w:r>
      <w:r w:rsidR="00AE585E">
        <w:rPr>
          <w:rFonts w:ascii="Arial" w:hAnsi="Arial" w:cs="Arial"/>
        </w:rPr>
        <w:t>You will receive notification at a time thereafter.</w:t>
      </w:r>
    </w:p>
    <w:p w14:paraId="47509980" w14:textId="7B56D2B5" w:rsidR="00397C80" w:rsidRPr="00397C80" w:rsidRDefault="00397C80" w:rsidP="00AE585E">
      <w:pPr>
        <w:pStyle w:val="NormalWeb"/>
        <w:jc w:val="both"/>
        <w:rPr>
          <w:rFonts w:ascii="Arial" w:hAnsi="Arial" w:cs="Arial"/>
        </w:rPr>
      </w:pPr>
      <w:r w:rsidRPr="00397C80">
        <w:rPr>
          <w:rFonts w:ascii="Arial" w:hAnsi="Arial" w:cs="Arial"/>
        </w:rPr>
        <w:lastRenderedPageBreak/>
        <w:t xml:space="preserve">The ACC is known as a “Statutory Committee” and must operate according to the Florida Sunshine Laws. As such, we are not allowed to discuss your application outside of a scheduled meeting. For more information on the Florida Sunshine Law go to the website: </w:t>
      </w:r>
      <w:r w:rsidRPr="00397C80">
        <w:rPr>
          <w:rFonts w:ascii="Arial" w:hAnsi="Arial" w:cs="Arial"/>
          <w:color w:val="0000FF"/>
        </w:rPr>
        <w:t>http://myfloridalegal.com/sunshine</w:t>
      </w:r>
      <w:r w:rsidR="00AE585E">
        <w:rPr>
          <w:rFonts w:ascii="Arial" w:hAnsi="Arial" w:cs="Arial"/>
          <w:color w:val="0000FF"/>
        </w:rPr>
        <w:t>.</w:t>
      </w:r>
    </w:p>
    <w:p w14:paraId="11170AD5" w14:textId="77777777" w:rsidR="0032075A" w:rsidRPr="00397C80" w:rsidRDefault="0032075A" w:rsidP="00397C80">
      <w:pPr>
        <w:jc w:val="both"/>
        <w:rPr>
          <w:rFonts w:ascii="Arial" w:hAnsi="Arial" w:cs="Arial"/>
        </w:rPr>
      </w:pPr>
    </w:p>
    <w:sectPr w:rsidR="0032075A" w:rsidRPr="00397C80" w:rsidSect="0032075A">
      <w:headerReference w:type="default" r:id="rId8"/>
      <w:footerReference w:type="default" r:id="rId9"/>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DBBC" w14:textId="77777777" w:rsidR="00CF05AC" w:rsidRDefault="00CF05AC" w:rsidP="0032075A">
      <w:r>
        <w:separator/>
      </w:r>
    </w:p>
  </w:endnote>
  <w:endnote w:type="continuationSeparator" w:id="0">
    <w:p w14:paraId="593A6359" w14:textId="77777777" w:rsidR="00CF05AC" w:rsidRDefault="00CF05AC" w:rsidP="0032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3442" w14:textId="3040F763" w:rsidR="0032075A" w:rsidRDefault="0032075A">
    <w:pPr>
      <w:pStyle w:val="Footer"/>
    </w:pPr>
    <w:r>
      <w:rPr>
        <w:noProof/>
      </w:rPr>
      <w:drawing>
        <wp:inline distT="0" distB="0" distL="0" distR="0" wp14:anchorId="475F6FAD" wp14:editId="4CA59ECE">
          <wp:extent cx="5943600" cy="786765"/>
          <wp:effectExtent l="0" t="0" r="0" b="0"/>
          <wp:docPr id="883368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368268" name="Picture 883368268"/>
                  <pic:cNvPicPr/>
                </pic:nvPicPr>
                <pic:blipFill>
                  <a:blip r:embed="rId1">
                    <a:extLst>
                      <a:ext uri="{28A0092B-C50C-407E-A947-70E740481C1C}">
                        <a14:useLocalDpi xmlns:a14="http://schemas.microsoft.com/office/drawing/2010/main" val="0"/>
                      </a:ext>
                    </a:extLst>
                  </a:blip>
                  <a:stretch>
                    <a:fillRect/>
                  </a:stretch>
                </pic:blipFill>
                <pic:spPr>
                  <a:xfrm>
                    <a:off x="0" y="0"/>
                    <a:ext cx="5943600" cy="7867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7457" w14:textId="77777777" w:rsidR="00CF05AC" w:rsidRDefault="00CF05AC" w:rsidP="0032075A">
      <w:r>
        <w:separator/>
      </w:r>
    </w:p>
  </w:footnote>
  <w:footnote w:type="continuationSeparator" w:id="0">
    <w:p w14:paraId="4D3E7F89" w14:textId="77777777" w:rsidR="00CF05AC" w:rsidRDefault="00CF05AC" w:rsidP="00320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39F5" w14:textId="336639E2" w:rsidR="0032075A" w:rsidRDefault="00ED4169">
    <w:pPr>
      <w:pStyle w:val="Header"/>
    </w:pPr>
    <w:r>
      <w:rPr>
        <w:noProof/>
      </w:rPr>
      <w:drawing>
        <wp:inline distT="0" distB="0" distL="0" distR="0" wp14:anchorId="73C758B5" wp14:editId="02550D90">
          <wp:extent cx="5943600" cy="1398270"/>
          <wp:effectExtent l="0" t="0" r="0" b="0"/>
          <wp:docPr id="13832441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244164" name="Picture 1383244164"/>
                  <pic:cNvPicPr/>
                </pic:nvPicPr>
                <pic:blipFill>
                  <a:blip r:embed="rId1">
                    <a:extLst>
                      <a:ext uri="{28A0092B-C50C-407E-A947-70E740481C1C}">
                        <a14:useLocalDpi xmlns:a14="http://schemas.microsoft.com/office/drawing/2010/main" val="0"/>
                      </a:ext>
                    </a:extLst>
                  </a:blip>
                  <a:stretch>
                    <a:fillRect/>
                  </a:stretch>
                </pic:blipFill>
                <pic:spPr>
                  <a:xfrm>
                    <a:off x="0" y="0"/>
                    <a:ext cx="5943600" cy="13982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03942"/>
    <w:multiLevelType w:val="hybridMultilevel"/>
    <w:tmpl w:val="B5424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B10663"/>
    <w:multiLevelType w:val="hybridMultilevel"/>
    <w:tmpl w:val="50BA5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F3586E"/>
    <w:multiLevelType w:val="hybridMultilevel"/>
    <w:tmpl w:val="9BD01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586748">
    <w:abstractNumId w:val="1"/>
  </w:num>
  <w:num w:numId="2" w16cid:durableId="1176531780">
    <w:abstractNumId w:val="0"/>
  </w:num>
  <w:num w:numId="3" w16cid:durableId="1842430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5A"/>
    <w:rsid w:val="00070025"/>
    <w:rsid w:val="00217489"/>
    <w:rsid w:val="00240D39"/>
    <w:rsid w:val="002C750C"/>
    <w:rsid w:val="0032075A"/>
    <w:rsid w:val="00397C80"/>
    <w:rsid w:val="004B50D0"/>
    <w:rsid w:val="004E2966"/>
    <w:rsid w:val="0052492D"/>
    <w:rsid w:val="00575EF9"/>
    <w:rsid w:val="00631BA3"/>
    <w:rsid w:val="007277AB"/>
    <w:rsid w:val="007876AA"/>
    <w:rsid w:val="008429E5"/>
    <w:rsid w:val="009227EE"/>
    <w:rsid w:val="009313F7"/>
    <w:rsid w:val="00A14DFA"/>
    <w:rsid w:val="00AE585E"/>
    <w:rsid w:val="00B06F0F"/>
    <w:rsid w:val="00B3439C"/>
    <w:rsid w:val="00C10398"/>
    <w:rsid w:val="00C912E0"/>
    <w:rsid w:val="00CC2728"/>
    <w:rsid w:val="00CF05AC"/>
    <w:rsid w:val="00ED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642DD5"/>
  <w15:chartTrackingRefBased/>
  <w15:docId w15:val="{A03373D0-18E1-CC41-A0B3-FDE798F3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75A"/>
    <w:pPr>
      <w:tabs>
        <w:tab w:val="center" w:pos="4680"/>
        <w:tab w:val="right" w:pos="9360"/>
      </w:tabs>
    </w:pPr>
  </w:style>
  <w:style w:type="character" w:customStyle="1" w:styleId="HeaderChar">
    <w:name w:val="Header Char"/>
    <w:basedOn w:val="DefaultParagraphFont"/>
    <w:link w:val="Header"/>
    <w:uiPriority w:val="99"/>
    <w:rsid w:val="0032075A"/>
  </w:style>
  <w:style w:type="paragraph" w:styleId="Footer">
    <w:name w:val="footer"/>
    <w:basedOn w:val="Normal"/>
    <w:link w:val="FooterChar"/>
    <w:uiPriority w:val="99"/>
    <w:unhideWhenUsed/>
    <w:rsid w:val="0032075A"/>
    <w:pPr>
      <w:tabs>
        <w:tab w:val="center" w:pos="4680"/>
        <w:tab w:val="right" w:pos="9360"/>
      </w:tabs>
    </w:pPr>
  </w:style>
  <w:style w:type="character" w:customStyle="1" w:styleId="FooterChar">
    <w:name w:val="Footer Char"/>
    <w:basedOn w:val="DefaultParagraphFont"/>
    <w:link w:val="Footer"/>
    <w:uiPriority w:val="99"/>
    <w:rsid w:val="0032075A"/>
  </w:style>
  <w:style w:type="paragraph" w:styleId="ListParagraph">
    <w:name w:val="List Paragraph"/>
    <w:basedOn w:val="Normal"/>
    <w:uiPriority w:val="34"/>
    <w:qFormat/>
    <w:rsid w:val="007876AA"/>
    <w:pPr>
      <w:ind w:left="720"/>
      <w:contextualSpacing/>
    </w:pPr>
  </w:style>
  <w:style w:type="character" w:styleId="Hyperlink">
    <w:name w:val="Hyperlink"/>
    <w:basedOn w:val="DefaultParagraphFont"/>
    <w:uiPriority w:val="99"/>
    <w:unhideWhenUsed/>
    <w:rsid w:val="007876AA"/>
    <w:rPr>
      <w:color w:val="0563C1" w:themeColor="hyperlink"/>
      <w:u w:val="single"/>
    </w:rPr>
  </w:style>
  <w:style w:type="character" w:styleId="UnresolvedMention">
    <w:name w:val="Unresolved Mention"/>
    <w:basedOn w:val="DefaultParagraphFont"/>
    <w:uiPriority w:val="99"/>
    <w:semiHidden/>
    <w:unhideWhenUsed/>
    <w:rsid w:val="007876AA"/>
    <w:rPr>
      <w:color w:val="605E5C"/>
      <w:shd w:val="clear" w:color="auto" w:fill="E1DFDD"/>
    </w:rPr>
  </w:style>
  <w:style w:type="character" w:styleId="FollowedHyperlink">
    <w:name w:val="FollowedHyperlink"/>
    <w:basedOn w:val="DefaultParagraphFont"/>
    <w:uiPriority w:val="99"/>
    <w:semiHidden/>
    <w:unhideWhenUsed/>
    <w:rsid w:val="007876AA"/>
    <w:rPr>
      <w:color w:val="954F72" w:themeColor="followedHyperlink"/>
      <w:u w:val="single"/>
    </w:rPr>
  </w:style>
  <w:style w:type="paragraph" w:styleId="NormalWeb">
    <w:name w:val="Normal (Web)"/>
    <w:basedOn w:val="Normal"/>
    <w:uiPriority w:val="99"/>
    <w:unhideWhenUsed/>
    <w:rsid w:val="00397C8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7695">
      <w:bodyDiv w:val="1"/>
      <w:marLeft w:val="0"/>
      <w:marRight w:val="0"/>
      <w:marTop w:val="0"/>
      <w:marBottom w:val="0"/>
      <w:divBdr>
        <w:top w:val="none" w:sz="0" w:space="0" w:color="auto"/>
        <w:left w:val="none" w:sz="0" w:space="0" w:color="auto"/>
        <w:bottom w:val="none" w:sz="0" w:space="0" w:color="auto"/>
        <w:right w:val="none" w:sz="0" w:space="0" w:color="auto"/>
      </w:divBdr>
      <w:divsChild>
        <w:div w:id="962152516">
          <w:marLeft w:val="0"/>
          <w:marRight w:val="0"/>
          <w:marTop w:val="0"/>
          <w:marBottom w:val="0"/>
          <w:divBdr>
            <w:top w:val="none" w:sz="0" w:space="0" w:color="auto"/>
            <w:left w:val="none" w:sz="0" w:space="0" w:color="auto"/>
            <w:bottom w:val="none" w:sz="0" w:space="0" w:color="auto"/>
            <w:right w:val="none" w:sz="0" w:space="0" w:color="auto"/>
          </w:divBdr>
          <w:divsChild>
            <w:div w:id="1805931234">
              <w:marLeft w:val="0"/>
              <w:marRight w:val="0"/>
              <w:marTop w:val="0"/>
              <w:marBottom w:val="0"/>
              <w:divBdr>
                <w:top w:val="none" w:sz="0" w:space="0" w:color="auto"/>
                <w:left w:val="none" w:sz="0" w:space="0" w:color="auto"/>
                <w:bottom w:val="none" w:sz="0" w:space="0" w:color="auto"/>
                <w:right w:val="none" w:sz="0" w:space="0" w:color="auto"/>
              </w:divBdr>
              <w:divsChild>
                <w:div w:id="2109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4089">
          <w:marLeft w:val="0"/>
          <w:marRight w:val="0"/>
          <w:marTop w:val="0"/>
          <w:marBottom w:val="0"/>
          <w:divBdr>
            <w:top w:val="none" w:sz="0" w:space="0" w:color="auto"/>
            <w:left w:val="none" w:sz="0" w:space="0" w:color="auto"/>
            <w:bottom w:val="none" w:sz="0" w:space="0" w:color="auto"/>
            <w:right w:val="none" w:sz="0" w:space="0" w:color="auto"/>
          </w:divBdr>
          <w:divsChild>
            <w:div w:id="1026753027">
              <w:marLeft w:val="0"/>
              <w:marRight w:val="0"/>
              <w:marTop w:val="0"/>
              <w:marBottom w:val="0"/>
              <w:divBdr>
                <w:top w:val="none" w:sz="0" w:space="0" w:color="auto"/>
                <w:left w:val="none" w:sz="0" w:space="0" w:color="auto"/>
                <w:bottom w:val="none" w:sz="0" w:space="0" w:color="auto"/>
                <w:right w:val="none" w:sz="0" w:space="0" w:color="auto"/>
              </w:divBdr>
              <w:divsChild>
                <w:div w:id="18368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91072">
      <w:bodyDiv w:val="1"/>
      <w:marLeft w:val="0"/>
      <w:marRight w:val="0"/>
      <w:marTop w:val="0"/>
      <w:marBottom w:val="0"/>
      <w:divBdr>
        <w:top w:val="none" w:sz="0" w:space="0" w:color="auto"/>
        <w:left w:val="none" w:sz="0" w:space="0" w:color="auto"/>
        <w:bottom w:val="none" w:sz="0" w:space="0" w:color="auto"/>
        <w:right w:val="none" w:sz="0" w:space="0" w:color="auto"/>
      </w:divBdr>
      <w:divsChild>
        <w:div w:id="1684865768">
          <w:marLeft w:val="0"/>
          <w:marRight w:val="0"/>
          <w:marTop w:val="0"/>
          <w:marBottom w:val="0"/>
          <w:divBdr>
            <w:top w:val="none" w:sz="0" w:space="0" w:color="auto"/>
            <w:left w:val="none" w:sz="0" w:space="0" w:color="auto"/>
            <w:bottom w:val="none" w:sz="0" w:space="0" w:color="auto"/>
            <w:right w:val="none" w:sz="0" w:space="0" w:color="auto"/>
          </w:divBdr>
          <w:divsChild>
            <w:div w:id="1875997603">
              <w:marLeft w:val="0"/>
              <w:marRight w:val="0"/>
              <w:marTop w:val="0"/>
              <w:marBottom w:val="0"/>
              <w:divBdr>
                <w:top w:val="none" w:sz="0" w:space="0" w:color="auto"/>
                <w:left w:val="none" w:sz="0" w:space="0" w:color="auto"/>
                <w:bottom w:val="none" w:sz="0" w:space="0" w:color="auto"/>
                <w:right w:val="none" w:sz="0" w:space="0" w:color="auto"/>
              </w:divBdr>
              <w:divsChild>
                <w:div w:id="8768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4813">
      <w:bodyDiv w:val="1"/>
      <w:marLeft w:val="0"/>
      <w:marRight w:val="0"/>
      <w:marTop w:val="0"/>
      <w:marBottom w:val="0"/>
      <w:divBdr>
        <w:top w:val="none" w:sz="0" w:space="0" w:color="auto"/>
        <w:left w:val="none" w:sz="0" w:space="0" w:color="auto"/>
        <w:bottom w:val="none" w:sz="0" w:space="0" w:color="auto"/>
        <w:right w:val="none" w:sz="0" w:space="0" w:color="auto"/>
      </w:divBdr>
      <w:divsChild>
        <w:div w:id="1805738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5607483">
              <w:marLeft w:val="0"/>
              <w:marRight w:val="0"/>
              <w:marTop w:val="0"/>
              <w:marBottom w:val="0"/>
              <w:divBdr>
                <w:top w:val="none" w:sz="0" w:space="0" w:color="auto"/>
                <w:left w:val="none" w:sz="0" w:space="0" w:color="auto"/>
                <w:bottom w:val="none" w:sz="0" w:space="0" w:color="auto"/>
                <w:right w:val="none" w:sz="0" w:space="0" w:color="auto"/>
              </w:divBdr>
              <w:divsChild>
                <w:div w:id="6364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58754">
      <w:bodyDiv w:val="1"/>
      <w:marLeft w:val="0"/>
      <w:marRight w:val="0"/>
      <w:marTop w:val="0"/>
      <w:marBottom w:val="0"/>
      <w:divBdr>
        <w:top w:val="none" w:sz="0" w:space="0" w:color="auto"/>
        <w:left w:val="none" w:sz="0" w:space="0" w:color="auto"/>
        <w:bottom w:val="none" w:sz="0" w:space="0" w:color="auto"/>
        <w:right w:val="none" w:sz="0" w:space="0" w:color="auto"/>
      </w:divBdr>
      <w:divsChild>
        <w:div w:id="738286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272108">
              <w:marLeft w:val="0"/>
              <w:marRight w:val="0"/>
              <w:marTop w:val="0"/>
              <w:marBottom w:val="0"/>
              <w:divBdr>
                <w:top w:val="none" w:sz="0" w:space="0" w:color="auto"/>
                <w:left w:val="none" w:sz="0" w:space="0" w:color="auto"/>
                <w:bottom w:val="none" w:sz="0" w:space="0" w:color="auto"/>
                <w:right w:val="none" w:sz="0" w:space="0" w:color="auto"/>
              </w:divBdr>
              <w:divsChild>
                <w:div w:id="18985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55091">
      <w:bodyDiv w:val="1"/>
      <w:marLeft w:val="0"/>
      <w:marRight w:val="0"/>
      <w:marTop w:val="0"/>
      <w:marBottom w:val="0"/>
      <w:divBdr>
        <w:top w:val="none" w:sz="0" w:space="0" w:color="auto"/>
        <w:left w:val="none" w:sz="0" w:space="0" w:color="auto"/>
        <w:bottom w:val="none" w:sz="0" w:space="0" w:color="auto"/>
        <w:right w:val="none" w:sz="0" w:space="0" w:color="auto"/>
      </w:divBdr>
      <w:divsChild>
        <w:div w:id="81541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197777">
              <w:marLeft w:val="0"/>
              <w:marRight w:val="0"/>
              <w:marTop w:val="0"/>
              <w:marBottom w:val="0"/>
              <w:divBdr>
                <w:top w:val="none" w:sz="0" w:space="0" w:color="auto"/>
                <w:left w:val="none" w:sz="0" w:space="0" w:color="auto"/>
                <w:bottom w:val="none" w:sz="0" w:space="0" w:color="auto"/>
                <w:right w:val="none" w:sz="0" w:space="0" w:color="auto"/>
              </w:divBdr>
              <w:divsChild>
                <w:div w:id="7984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Sierra@Maymg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0</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leburn</dc:creator>
  <cp:keywords/>
  <dc:description/>
  <cp:lastModifiedBy>Susan Brown</cp:lastModifiedBy>
  <cp:revision>3</cp:revision>
  <dcterms:created xsi:type="dcterms:W3CDTF">2024-07-01T17:39:00Z</dcterms:created>
  <dcterms:modified xsi:type="dcterms:W3CDTF">2024-07-01T17:59:00Z</dcterms:modified>
</cp:coreProperties>
</file>